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3058" w14:textId="77777777" w:rsidR="00E44517" w:rsidRPr="00AA7414" w:rsidRDefault="00E44517" w:rsidP="00E4451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A7414">
        <w:rPr>
          <w:rFonts w:ascii="Times New Roman" w:hAnsi="Times New Roman" w:cs="Times New Roman"/>
          <w:b/>
          <w:sz w:val="32"/>
        </w:rPr>
        <w:t>Fondo</w:t>
      </w:r>
      <w:proofErr w:type="spellEnd"/>
      <w:r w:rsidRPr="00AA7414">
        <w:rPr>
          <w:rFonts w:ascii="Times New Roman" w:hAnsi="Times New Roman" w:cs="Times New Roman"/>
          <w:b/>
          <w:sz w:val="32"/>
        </w:rPr>
        <w:t xml:space="preserve"> Nacional para el </w:t>
      </w:r>
      <w:proofErr w:type="spellStart"/>
      <w:r w:rsidRPr="00AA7414">
        <w:rPr>
          <w:rFonts w:ascii="Times New Roman" w:hAnsi="Times New Roman" w:cs="Times New Roman"/>
          <w:b/>
          <w:sz w:val="32"/>
        </w:rPr>
        <w:t>Restablecimiento</w:t>
      </w:r>
      <w:proofErr w:type="spellEnd"/>
      <w:r w:rsidRPr="00AA7414">
        <w:rPr>
          <w:rFonts w:ascii="Times New Roman" w:hAnsi="Times New Roman" w:cs="Times New Roman"/>
          <w:b/>
          <w:sz w:val="32"/>
        </w:rPr>
        <w:t xml:space="preserve"> de </w:t>
      </w:r>
      <w:proofErr w:type="spellStart"/>
      <w:r w:rsidRPr="00AA7414">
        <w:rPr>
          <w:rFonts w:ascii="Times New Roman" w:hAnsi="Times New Roman" w:cs="Times New Roman"/>
          <w:b/>
          <w:sz w:val="32"/>
        </w:rPr>
        <w:t>Archivos</w:t>
      </w:r>
      <w:proofErr w:type="spellEnd"/>
      <w:r w:rsidRPr="00AA7414">
        <w:rPr>
          <w:rFonts w:ascii="Times New Roman" w:hAnsi="Times New Roman" w:cs="Times New Roman"/>
          <w:b/>
          <w:sz w:val="32"/>
        </w:rPr>
        <w:t xml:space="preserve"> Post </w:t>
      </w:r>
      <w:proofErr w:type="spellStart"/>
      <w:r w:rsidRPr="00AA7414">
        <w:rPr>
          <w:rFonts w:ascii="Times New Roman" w:hAnsi="Times New Roman" w:cs="Times New Roman"/>
          <w:b/>
          <w:sz w:val="32"/>
        </w:rPr>
        <w:t>Desastres</w:t>
      </w:r>
      <w:proofErr w:type="spellEnd"/>
      <w:r w:rsidRPr="00AA741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32"/>
        </w:rPr>
        <w:t>Naturales</w:t>
      </w:r>
      <w:proofErr w:type="spellEnd"/>
    </w:p>
    <w:p w14:paraId="07119576" w14:textId="77777777" w:rsidR="0018236E" w:rsidRPr="00AA7414" w:rsidRDefault="0018236E">
      <w:pPr>
        <w:rPr>
          <w:rFonts w:ascii="Times New Roman" w:hAnsi="Times New Roman" w:cs="Times New Roman"/>
          <w:sz w:val="24"/>
        </w:rPr>
      </w:pPr>
    </w:p>
    <w:p w14:paraId="489F7C26" w14:textId="77777777" w:rsidR="00E44517" w:rsidRPr="00AA7414" w:rsidRDefault="00E44517" w:rsidP="00E44517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septiembre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del 2005, la </w:t>
      </w:r>
      <w:proofErr w:type="spellStart"/>
      <w:r w:rsidRPr="00AA7414">
        <w:rPr>
          <w:rFonts w:ascii="Times New Roman" w:hAnsi="Times New Roman" w:cs="Times New Roman"/>
          <w:sz w:val="24"/>
        </w:rPr>
        <w:t>Sociedad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Archivistas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AA7414">
        <w:rPr>
          <w:rFonts w:ascii="Times New Roman" w:hAnsi="Times New Roman" w:cs="Times New Roman"/>
          <w:sz w:val="24"/>
        </w:rPr>
        <w:t>Suroeste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(SSA </w:t>
      </w:r>
      <w:proofErr w:type="spellStart"/>
      <w:r w:rsidRPr="00AA7414">
        <w:rPr>
          <w:rFonts w:ascii="Times New Roman" w:hAnsi="Times New Roman" w:cs="Times New Roman"/>
          <w:sz w:val="24"/>
        </w:rPr>
        <w:t>por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sus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siglas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inglés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conjunto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la </w:t>
      </w:r>
      <w:proofErr w:type="spellStart"/>
      <w:r w:rsidRPr="00AA7414">
        <w:rPr>
          <w:rFonts w:ascii="Times New Roman" w:hAnsi="Times New Roman" w:cs="Times New Roman"/>
          <w:sz w:val="24"/>
        </w:rPr>
        <w:t>Sociedad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Americana de </w:t>
      </w:r>
      <w:proofErr w:type="spellStart"/>
      <w:r w:rsidRPr="00AA7414">
        <w:rPr>
          <w:rFonts w:ascii="Times New Roman" w:hAnsi="Times New Roman" w:cs="Times New Roman"/>
          <w:sz w:val="24"/>
        </w:rPr>
        <w:t>Archivistas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(SAA) </w:t>
      </w:r>
      <w:proofErr w:type="spellStart"/>
      <w:r w:rsidRPr="00AA7414">
        <w:rPr>
          <w:rFonts w:ascii="Times New Roman" w:hAnsi="Times New Roman" w:cs="Times New Roman"/>
          <w:sz w:val="24"/>
        </w:rPr>
        <w:t>crearon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SSA-SAA Emergency Disaster Assistance Grant Fund. El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fue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generado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el </w:t>
      </w:r>
      <w:proofErr w:type="spellStart"/>
      <w:r w:rsidRPr="00AA7414">
        <w:rPr>
          <w:rFonts w:ascii="Times New Roman" w:hAnsi="Times New Roman" w:cs="Times New Roman"/>
          <w:sz w:val="24"/>
        </w:rPr>
        <w:t>objetivo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inicial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asistir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esfuerzos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sz w:val="24"/>
        </w:rPr>
        <w:t>estabilizar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sz w:val="24"/>
        </w:rPr>
        <w:t>restablecer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archivos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sz w:val="24"/>
        </w:rPr>
        <w:t>repositorios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AA7414">
        <w:rPr>
          <w:rFonts w:ascii="Times New Roman" w:hAnsi="Times New Roman" w:cs="Times New Roman"/>
          <w:sz w:val="24"/>
        </w:rPr>
        <w:t>fueron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afectados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por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sz w:val="24"/>
        </w:rPr>
        <w:t>Huracán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Katrina. </w:t>
      </w:r>
      <w:proofErr w:type="spellStart"/>
      <w:r w:rsidRPr="00AA7414">
        <w:rPr>
          <w:rFonts w:ascii="Times New Roman" w:hAnsi="Times New Roman" w:cs="Times New Roman"/>
          <w:sz w:val="24"/>
        </w:rPr>
        <w:t>Luego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octubre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AA7414">
        <w:rPr>
          <w:rFonts w:ascii="Times New Roman" w:hAnsi="Times New Roman" w:cs="Times New Roman"/>
          <w:sz w:val="24"/>
        </w:rPr>
        <w:t>ese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mismo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año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fue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expandido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sz w:val="24"/>
        </w:rPr>
        <w:t>incluir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repositorios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afectados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el </w:t>
      </w:r>
      <w:proofErr w:type="spellStart"/>
      <w:r w:rsidRPr="00AA7414">
        <w:rPr>
          <w:rFonts w:ascii="Times New Roman" w:hAnsi="Times New Roman" w:cs="Times New Roman"/>
          <w:sz w:val="24"/>
        </w:rPr>
        <w:t>paso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AA7414">
        <w:rPr>
          <w:rFonts w:ascii="Times New Roman" w:hAnsi="Times New Roman" w:cs="Times New Roman"/>
          <w:sz w:val="24"/>
        </w:rPr>
        <w:t>Huracán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Rita. </w:t>
      </w:r>
      <w:proofErr w:type="spellStart"/>
      <w:r w:rsidRPr="00AA7414">
        <w:rPr>
          <w:rFonts w:ascii="Times New Roman" w:hAnsi="Times New Roman" w:cs="Times New Roman"/>
          <w:sz w:val="24"/>
        </w:rPr>
        <w:t>Ambas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entidades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SAA y SSA, </w:t>
      </w:r>
      <w:proofErr w:type="spellStart"/>
      <w:r w:rsidRPr="00AA7414">
        <w:rPr>
          <w:rFonts w:ascii="Times New Roman" w:hAnsi="Times New Roman" w:cs="Times New Roman"/>
          <w:sz w:val="24"/>
        </w:rPr>
        <w:t>contribuyeron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</w:t>
      </w:r>
      <w:proofErr w:type="gramStart"/>
      <w:r w:rsidRPr="00AA7414">
        <w:rPr>
          <w:rFonts w:ascii="Times New Roman" w:hAnsi="Times New Roman" w:cs="Times New Roman"/>
          <w:sz w:val="24"/>
        </w:rPr>
        <w:t>un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monto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inicial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$5,000 para </w:t>
      </w:r>
      <w:proofErr w:type="spellStart"/>
      <w:r w:rsidRPr="00AA7414">
        <w:rPr>
          <w:rFonts w:ascii="Times New Roman" w:hAnsi="Times New Roman" w:cs="Times New Roman"/>
          <w:sz w:val="24"/>
        </w:rPr>
        <w:t>establecer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este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>.</w:t>
      </w:r>
    </w:p>
    <w:p w14:paraId="296AA50F" w14:textId="77777777" w:rsidR="00E44517" w:rsidRPr="00AA7414" w:rsidRDefault="00E44517" w:rsidP="00E44517">
      <w:pPr>
        <w:rPr>
          <w:rFonts w:ascii="Times New Roman" w:hAnsi="Times New Roman" w:cs="Times New Roman"/>
          <w:b/>
          <w:sz w:val="24"/>
        </w:rPr>
      </w:pPr>
      <w:proofErr w:type="spellStart"/>
      <w:r w:rsidRPr="00AA7414">
        <w:rPr>
          <w:rFonts w:ascii="Times New Roman" w:hAnsi="Times New Roman" w:cs="Times New Roman"/>
          <w:b/>
          <w:sz w:val="24"/>
        </w:rPr>
        <w:t>Laborando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equipo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, SSA y SAA </w:t>
      </w:r>
      <w:proofErr w:type="gramStart"/>
      <w:r w:rsidRPr="00AA7414">
        <w:rPr>
          <w:rFonts w:ascii="Times New Roman" w:hAnsi="Times New Roman" w:cs="Times New Roman"/>
          <w:b/>
          <w:sz w:val="24"/>
        </w:rPr>
        <w:t>han</w:t>
      </w:r>
      <w:proofErr w:type="gram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logrado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forma continua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ampliar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capacidad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este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proveer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ayuda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monetaria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sustentar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restablecimiento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rescate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archivos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colecciones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afectadas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por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desastres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naturales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gran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magnitud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, sin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distinción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área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geográfica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tipo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b/>
          <w:sz w:val="24"/>
        </w:rPr>
        <w:t>archivo</w:t>
      </w:r>
      <w:proofErr w:type="spellEnd"/>
      <w:r w:rsidRPr="00AA7414">
        <w:rPr>
          <w:rFonts w:ascii="Times New Roman" w:hAnsi="Times New Roman" w:cs="Times New Roman"/>
          <w:b/>
          <w:sz w:val="24"/>
        </w:rPr>
        <w:t xml:space="preserve">. </w:t>
      </w:r>
    </w:p>
    <w:p w14:paraId="7B4AEF76" w14:textId="77777777" w:rsidR="00E44517" w:rsidRPr="00AA7414" w:rsidRDefault="00E44517" w:rsidP="00E44517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Cualquier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repositorio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AA7414">
        <w:rPr>
          <w:rFonts w:ascii="Times New Roman" w:hAnsi="Times New Roman" w:cs="Times New Roman"/>
          <w:sz w:val="24"/>
        </w:rPr>
        <w:t>albergue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colecciones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especializadas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A7414">
        <w:rPr>
          <w:rFonts w:ascii="Times New Roman" w:hAnsi="Times New Roman" w:cs="Times New Roman"/>
          <w:sz w:val="24"/>
        </w:rPr>
        <w:t>archivos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AA7414">
        <w:rPr>
          <w:rFonts w:ascii="Times New Roman" w:hAnsi="Times New Roman" w:cs="Times New Roman"/>
          <w:sz w:val="24"/>
        </w:rPr>
        <w:t>récords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son </w:t>
      </w:r>
      <w:proofErr w:type="spellStart"/>
      <w:r w:rsidRPr="00AA7414">
        <w:rPr>
          <w:rFonts w:ascii="Times New Roman" w:hAnsi="Times New Roman" w:cs="Times New Roman"/>
          <w:sz w:val="24"/>
        </w:rPr>
        <w:t>elegibles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sz w:val="24"/>
        </w:rPr>
        <w:t>solicitar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A7414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.  No </w:t>
      </w:r>
      <w:proofErr w:type="spellStart"/>
      <w:r w:rsidRPr="00AA7414">
        <w:rPr>
          <w:rFonts w:ascii="Times New Roman" w:hAnsi="Times New Roman" w:cs="Times New Roman"/>
          <w:sz w:val="24"/>
        </w:rPr>
        <w:t>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7414">
        <w:rPr>
          <w:rFonts w:ascii="Times New Roman" w:hAnsi="Times New Roman" w:cs="Times New Roman"/>
          <w:sz w:val="24"/>
        </w:rPr>
        <w:t>un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requisito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ser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miembro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SSA o SAA. La </w:t>
      </w:r>
      <w:proofErr w:type="spellStart"/>
      <w:r w:rsidRPr="00AA7414">
        <w:rPr>
          <w:rFonts w:ascii="Times New Roman" w:hAnsi="Times New Roman" w:cs="Times New Roman"/>
          <w:sz w:val="24"/>
        </w:rPr>
        <w:t>ayuda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monetaria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disponible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podrá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ser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usada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el </w:t>
      </w:r>
      <w:proofErr w:type="spellStart"/>
      <w:r w:rsidRPr="00AA7414">
        <w:rPr>
          <w:rFonts w:ascii="Times New Roman" w:hAnsi="Times New Roman" w:cs="Times New Roman"/>
          <w:sz w:val="24"/>
        </w:rPr>
        <w:t>restablecimiento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inmediato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materiales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archivisticos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AA7414">
        <w:rPr>
          <w:rFonts w:ascii="Times New Roman" w:hAnsi="Times New Roman" w:cs="Times New Roman"/>
          <w:sz w:val="24"/>
        </w:rPr>
        <w:t>daño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contundente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riesgo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; </w:t>
      </w:r>
      <w:proofErr w:type="spellStart"/>
      <w:r w:rsidRPr="00AA7414">
        <w:rPr>
          <w:rFonts w:ascii="Times New Roman" w:hAnsi="Times New Roman" w:cs="Times New Roman"/>
          <w:sz w:val="24"/>
        </w:rPr>
        <w:t>servicios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como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refrigeración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seco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almacenaje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transportación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materiales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renta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 </w:t>
      </w:r>
      <w:proofErr w:type="spellStart"/>
      <w:r w:rsidRPr="00AA7414">
        <w:rPr>
          <w:rFonts w:ascii="Times New Roman" w:hAnsi="Times New Roman" w:cs="Times New Roman"/>
          <w:sz w:val="24"/>
        </w:rPr>
        <w:t>facilidades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AA7414">
        <w:rPr>
          <w:rFonts w:ascii="Times New Roman" w:hAnsi="Times New Roman" w:cs="Times New Roman"/>
          <w:sz w:val="24"/>
        </w:rPr>
        <w:t>materiales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archivisticos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como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cajas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libre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ácido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sz w:val="24"/>
        </w:rPr>
        <w:t>carpetas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cajas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carton, </w:t>
      </w:r>
      <w:proofErr w:type="spellStart"/>
      <w:r w:rsidRPr="00AA7414">
        <w:rPr>
          <w:rFonts w:ascii="Times New Roman" w:hAnsi="Times New Roman" w:cs="Times New Roman"/>
          <w:sz w:val="24"/>
        </w:rPr>
        <w:t>materiales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limpieza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7414">
        <w:rPr>
          <w:rFonts w:ascii="Times New Roman" w:hAnsi="Times New Roman" w:cs="Times New Roman"/>
          <w:sz w:val="24"/>
        </w:rPr>
        <w:t>contenedores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plásticos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AA7414">
        <w:rPr>
          <w:rFonts w:ascii="Times New Roman" w:hAnsi="Times New Roman" w:cs="Times New Roman"/>
          <w:sz w:val="24"/>
        </w:rPr>
        <w:t>equipo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protección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AA7414">
        <w:rPr>
          <w:rFonts w:ascii="Times New Roman" w:hAnsi="Times New Roman" w:cs="Times New Roman"/>
          <w:sz w:val="24"/>
        </w:rPr>
        <w:t>también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sz w:val="24"/>
        </w:rPr>
        <w:t>sufragar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gastos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por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concepto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contratación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voluntarios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A7414">
        <w:rPr>
          <w:rFonts w:ascii="Times New Roman" w:hAnsi="Times New Roman" w:cs="Times New Roman"/>
          <w:sz w:val="24"/>
        </w:rPr>
        <w:t>trabajadores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A7414">
        <w:rPr>
          <w:rFonts w:ascii="Times New Roman" w:hAnsi="Times New Roman" w:cs="Times New Roman"/>
          <w:sz w:val="24"/>
        </w:rPr>
        <w:t>labores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rescate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archivos</w:t>
      </w:r>
      <w:proofErr w:type="spellEnd"/>
      <w:r w:rsidRPr="00AA7414">
        <w:rPr>
          <w:rFonts w:ascii="Times New Roman" w:hAnsi="Times New Roman" w:cs="Times New Roman"/>
          <w:sz w:val="24"/>
        </w:rPr>
        <w:t>.</w:t>
      </w:r>
    </w:p>
    <w:p w14:paraId="04D178DB" w14:textId="77777777" w:rsidR="00E44517" w:rsidRPr="00AA7414" w:rsidRDefault="00E44517" w:rsidP="00E44517">
      <w:pPr>
        <w:rPr>
          <w:rFonts w:ascii="Times New Roman" w:hAnsi="Times New Roman" w:cs="Times New Roman"/>
          <w:sz w:val="24"/>
        </w:rPr>
      </w:pPr>
    </w:p>
    <w:p w14:paraId="73162E1D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Nombre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7414">
        <w:rPr>
          <w:rFonts w:ascii="Times New Roman" w:hAnsi="Times New Roman" w:cs="Times New Roman"/>
          <w:sz w:val="24"/>
        </w:rPr>
        <w:t>del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Repositorio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: </w:t>
      </w:r>
    </w:p>
    <w:p w14:paraId="34F41675" w14:textId="66C3701D" w:rsidR="00E44517" w:rsidRPr="00AA7414" w:rsidRDefault="00E0331A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Jefe</w:t>
      </w:r>
      <w:r w:rsidR="00E44517" w:rsidRPr="00AA7414">
        <w:rPr>
          <w:rFonts w:ascii="Times New Roman" w:hAnsi="Times New Roman" w:cs="Times New Roman"/>
          <w:sz w:val="24"/>
        </w:rPr>
        <w:t xml:space="preserve"> a cargo de la </w:t>
      </w:r>
      <w:proofErr w:type="spellStart"/>
      <w:r w:rsidR="00E44517" w:rsidRPr="00AA7414">
        <w:rPr>
          <w:rFonts w:ascii="Times New Roman" w:hAnsi="Times New Roman" w:cs="Times New Roman"/>
          <w:sz w:val="24"/>
        </w:rPr>
        <w:t>organización</w:t>
      </w:r>
      <w:proofErr w:type="spellEnd"/>
      <w:r w:rsidR="00E44517" w:rsidRPr="00AA7414">
        <w:rPr>
          <w:rFonts w:ascii="Times New Roman" w:hAnsi="Times New Roman" w:cs="Times New Roman"/>
          <w:sz w:val="24"/>
        </w:rPr>
        <w:t xml:space="preserve">: </w:t>
      </w:r>
    </w:p>
    <w:p w14:paraId="130E4D2A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Título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26B302C0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Número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calle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3C7D45F5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Dirección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2CF1A96A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Ciudad:</w:t>
      </w:r>
    </w:p>
    <w:p w14:paraId="4DFD0014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 xml:space="preserve">Estado: </w:t>
      </w:r>
    </w:p>
    <w:p w14:paraId="7DF8DE6C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Codigo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postal: </w:t>
      </w:r>
    </w:p>
    <w:p w14:paraId="4F79C94C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Teléfono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0E2C5063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Fax:</w:t>
      </w:r>
    </w:p>
    <w:p w14:paraId="5514AF65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 xml:space="preserve">Email: </w:t>
      </w:r>
    </w:p>
    <w:p w14:paraId="15998FD5" w14:textId="77777777" w:rsidR="00E44517" w:rsidRPr="00AA7414" w:rsidRDefault="00E44517">
      <w:pPr>
        <w:rPr>
          <w:rFonts w:ascii="Times New Roman" w:hAnsi="Times New Roman" w:cs="Times New Roman"/>
          <w:sz w:val="24"/>
        </w:rPr>
      </w:pPr>
    </w:p>
    <w:p w14:paraId="3F2FA590" w14:textId="0A25C126" w:rsidR="00E44517" w:rsidRPr="00AA7414" w:rsidRDefault="00E44517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Nombre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2</w:t>
      </w:r>
      <w:r w:rsidRPr="00AA7414">
        <w:rPr>
          <w:rFonts w:ascii="Times New Roman" w:hAnsi="Times New Roman" w:cs="Times New Roman"/>
          <w:sz w:val="24"/>
          <w:vertAlign w:val="superscript"/>
        </w:rPr>
        <w:t xml:space="preserve">da </w:t>
      </w:r>
      <w:r w:rsidRPr="00AA7414">
        <w:rPr>
          <w:rFonts w:ascii="Times New Roman" w:hAnsi="Times New Roman" w:cs="Times New Roman"/>
          <w:sz w:val="24"/>
        </w:rPr>
        <w:t>persona a cargo (</w:t>
      </w:r>
      <w:proofErr w:type="spellStart"/>
      <w:r w:rsidRPr="00AA7414">
        <w:rPr>
          <w:rFonts w:ascii="Times New Roman" w:hAnsi="Times New Roman" w:cs="Times New Roman"/>
          <w:sz w:val="24"/>
        </w:rPr>
        <w:t>otra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persona que no sea </w:t>
      </w:r>
      <w:r w:rsidR="00E0331A" w:rsidRPr="00AA7414">
        <w:rPr>
          <w:rFonts w:ascii="Times New Roman" w:hAnsi="Times New Roman" w:cs="Times New Roman"/>
          <w:sz w:val="24"/>
        </w:rPr>
        <w:t xml:space="preserve">el jefe de la </w:t>
      </w:r>
      <w:proofErr w:type="spellStart"/>
      <w:r w:rsidR="00E0331A" w:rsidRPr="00AA7414">
        <w:rPr>
          <w:rFonts w:ascii="Times New Roman" w:hAnsi="Times New Roman" w:cs="Times New Roman"/>
          <w:sz w:val="24"/>
        </w:rPr>
        <w:t>organización</w:t>
      </w:r>
      <w:proofErr w:type="spellEnd"/>
      <w:r w:rsidRPr="00AA7414">
        <w:rPr>
          <w:rFonts w:ascii="Times New Roman" w:hAnsi="Times New Roman" w:cs="Times New Roman"/>
          <w:sz w:val="24"/>
        </w:rPr>
        <w:t>):</w:t>
      </w:r>
    </w:p>
    <w:p w14:paraId="21EF4E38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Título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74988A11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Número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calle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1AF59235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Dirección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59F6C19C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Ciudad:</w:t>
      </w:r>
    </w:p>
    <w:p w14:paraId="6A6E6D03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 xml:space="preserve">Estado: </w:t>
      </w:r>
    </w:p>
    <w:p w14:paraId="29590926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lastRenderedPageBreak/>
        <w:t>Codigo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postal: </w:t>
      </w:r>
    </w:p>
    <w:p w14:paraId="57C0B059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Teléfono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163A335B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Fax:</w:t>
      </w:r>
    </w:p>
    <w:p w14:paraId="51D0E88C" w14:textId="77777777" w:rsidR="00E44517" w:rsidRPr="00AA7414" w:rsidRDefault="00E44517" w:rsidP="00E44517">
      <w:pPr>
        <w:spacing w:after="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 xml:space="preserve">Email: </w:t>
      </w:r>
    </w:p>
    <w:p w14:paraId="56762F6E" w14:textId="77777777" w:rsidR="00E44517" w:rsidRPr="00AA7414" w:rsidRDefault="00E44517">
      <w:pPr>
        <w:rPr>
          <w:rFonts w:ascii="Times New Roman" w:hAnsi="Times New Roman" w:cs="Times New Roman"/>
          <w:sz w:val="24"/>
        </w:rPr>
      </w:pPr>
    </w:p>
    <w:p w14:paraId="0F06705F" w14:textId="77777777" w:rsidR="00E44517" w:rsidRPr="00AA7414" w:rsidRDefault="006C0DDF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Indique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mejor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método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contacto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AA7414">
        <w:rPr>
          <w:rFonts w:ascii="Times New Roman" w:hAnsi="Times New Roman" w:cs="Times New Roman"/>
          <w:sz w:val="24"/>
        </w:rPr>
        <w:t>Ej</w:t>
      </w:r>
      <w:proofErr w:type="spellEnd"/>
      <w:r w:rsidRPr="00AA7414">
        <w:rPr>
          <w:rFonts w:ascii="Times New Roman" w:hAnsi="Times New Roman" w:cs="Times New Roman"/>
          <w:sz w:val="24"/>
        </w:rPr>
        <w:t>.,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teléfono</w:t>
      </w:r>
      <w:proofErr w:type="spellEnd"/>
      <w:r w:rsidRPr="00AA7414">
        <w:rPr>
          <w:rFonts w:ascii="Times New Roman" w:hAnsi="Times New Roman" w:cs="Times New Roman"/>
          <w:sz w:val="24"/>
        </w:rPr>
        <w:t>, fax, email)</w:t>
      </w:r>
    </w:p>
    <w:p w14:paraId="0511A516" w14:textId="77777777" w:rsidR="006C0DDF" w:rsidRPr="00AA7414" w:rsidRDefault="006C0DDF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Misión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AA7414">
        <w:rPr>
          <w:rFonts w:ascii="Times New Roman" w:hAnsi="Times New Roman" w:cs="Times New Roman"/>
          <w:sz w:val="24"/>
        </w:rPr>
        <w:t>organización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10F6F5CB" w14:textId="77777777" w:rsidR="006C0DDF" w:rsidRPr="00AA7414" w:rsidRDefault="006C0DDF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Descripción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breve de la </w:t>
      </w:r>
      <w:proofErr w:type="spellStart"/>
      <w:r w:rsidRPr="00AA7414">
        <w:rPr>
          <w:rFonts w:ascii="Times New Roman" w:hAnsi="Times New Roman" w:cs="Times New Roman"/>
          <w:sz w:val="24"/>
        </w:rPr>
        <w:t>colección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archivos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: </w:t>
      </w:r>
    </w:p>
    <w:p w14:paraId="6D401415" w14:textId="77777777" w:rsidR="006C0DDF" w:rsidRPr="00AA7414" w:rsidRDefault="006C0DDF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Descripción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AA7414">
        <w:rPr>
          <w:rFonts w:ascii="Times New Roman" w:hAnsi="Times New Roman" w:cs="Times New Roman"/>
          <w:sz w:val="24"/>
        </w:rPr>
        <w:t>daño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a la </w:t>
      </w:r>
      <w:proofErr w:type="spellStart"/>
      <w:r w:rsidRPr="00AA7414">
        <w:rPr>
          <w:rFonts w:ascii="Times New Roman" w:hAnsi="Times New Roman" w:cs="Times New Roman"/>
          <w:sz w:val="24"/>
        </w:rPr>
        <w:t>colección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A7414">
        <w:rPr>
          <w:rFonts w:ascii="Times New Roman" w:hAnsi="Times New Roman" w:cs="Times New Roman"/>
          <w:sz w:val="24"/>
        </w:rPr>
        <w:t>colecciones</w:t>
      </w:r>
      <w:proofErr w:type="spellEnd"/>
      <w:r w:rsidRPr="00AA7414">
        <w:rPr>
          <w:rFonts w:ascii="Times New Roman" w:hAnsi="Times New Roman" w:cs="Times New Roman"/>
          <w:sz w:val="24"/>
        </w:rPr>
        <w:t>:</w:t>
      </w:r>
    </w:p>
    <w:p w14:paraId="4E4F5154" w14:textId="7ED22699" w:rsidR="006C0DDF" w:rsidRPr="00AA7414" w:rsidRDefault="006C0DDF">
      <w:pPr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¿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Cuanta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ayuda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est</w:t>
      </w:r>
      <w:r w:rsidR="00A473F2" w:rsidRPr="00AA7414">
        <w:rPr>
          <w:rFonts w:ascii="Times New Roman" w:hAnsi="Times New Roman" w:cs="Times New Roman"/>
          <w:sz w:val="24"/>
        </w:rPr>
        <w:t>á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solicitando</w:t>
      </w:r>
      <w:proofErr w:type="spellEnd"/>
      <w:r w:rsidR="00BA34DE">
        <w:rPr>
          <w:rFonts w:ascii="Times New Roman" w:hAnsi="Times New Roman" w:cs="Times New Roman"/>
          <w:sz w:val="24"/>
        </w:rPr>
        <w:t xml:space="preserve"> (hasta $5</w:t>
      </w:r>
      <w:bookmarkStart w:id="0" w:name="_GoBack"/>
      <w:bookmarkEnd w:id="0"/>
      <w:r w:rsidR="00A473F2" w:rsidRPr="00AA7414">
        <w:rPr>
          <w:rFonts w:ascii="Times New Roman" w:hAnsi="Times New Roman" w:cs="Times New Roman"/>
          <w:sz w:val="24"/>
        </w:rPr>
        <w:t>,000)</w:t>
      </w:r>
      <w:r w:rsidRPr="00AA7414">
        <w:rPr>
          <w:rFonts w:ascii="Times New Roman" w:hAnsi="Times New Roman" w:cs="Times New Roman"/>
          <w:sz w:val="24"/>
        </w:rPr>
        <w:t>?</w:t>
      </w:r>
    </w:p>
    <w:p w14:paraId="53EFEC57" w14:textId="77777777" w:rsidR="00A473F2" w:rsidRPr="00AA7414" w:rsidRDefault="00A473F2">
      <w:pPr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¿</w:t>
      </w:r>
      <w:proofErr w:type="spellStart"/>
      <w:r w:rsidRPr="00AA7414">
        <w:rPr>
          <w:rFonts w:ascii="Times New Roman" w:hAnsi="Times New Roman" w:cs="Times New Roman"/>
          <w:sz w:val="24"/>
        </w:rPr>
        <w:t>Comó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usará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sz w:val="24"/>
        </w:rPr>
        <w:t>dinero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solicitado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7414">
        <w:rPr>
          <w:rFonts w:ascii="Times New Roman" w:hAnsi="Times New Roman" w:cs="Times New Roman"/>
          <w:sz w:val="24"/>
        </w:rPr>
        <w:t>del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>?</w:t>
      </w:r>
    </w:p>
    <w:p w14:paraId="364AA3DE" w14:textId="77777777" w:rsidR="00A473F2" w:rsidRPr="00AA7414" w:rsidRDefault="00A473F2">
      <w:pPr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¿</w:t>
      </w:r>
      <w:proofErr w:type="spellStart"/>
      <w:r w:rsidRPr="00AA7414">
        <w:rPr>
          <w:rFonts w:ascii="Times New Roman" w:hAnsi="Times New Roman" w:cs="Times New Roman"/>
          <w:sz w:val="24"/>
        </w:rPr>
        <w:t>Tiene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disponible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ayuda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monetaria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procedente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otros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fondos</w:t>
      </w:r>
      <w:proofErr w:type="spellEnd"/>
      <w:r w:rsidRPr="00AA7414">
        <w:rPr>
          <w:rFonts w:ascii="Times New Roman" w:hAnsi="Times New Roman" w:cs="Times New Roman"/>
          <w:sz w:val="24"/>
        </w:rPr>
        <w:t>?</w:t>
      </w:r>
    </w:p>
    <w:p w14:paraId="687D4274" w14:textId="77777777" w:rsidR="00A473F2" w:rsidRPr="00AA7414" w:rsidRDefault="00A473F2">
      <w:pPr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 xml:space="preserve">Si </w:t>
      </w:r>
      <w:proofErr w:type="spellStart"/>
      <w:r w:rsidRPr="00AA7414">
        <w:rPr>
          <w:rFonts w:ascii="Times New Roman" w:hAnsi="Times New Roman" w:cs="Times New Roman"/>
          <w:sz w:val="24"/>
        </w:rPr>
        <w:t>resultará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seleccionado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AA7414">
        <w:rPr>
          <w:rFonts w:ascii="Times New Roman" w:hAnsi="Times New Roman" w:cs="Times New Roman"/>
          <w:sz w:val="24"/>
        </w:rPr>
        <w:t>nombre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A7414">
        <w:rPr>
          <w:rFonts w:ascii="Times New Roman" w:hAnsi="Times New Roman" w:cs="Times New Roman"/>
          <w:sz w:val="24"/>
        </w:rPr>
        <w:t>quién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AA7414">
        <w:rPr>
          <w:rFonts w:ascii="Times New Roman" w:hAnsi="Times New Roman" w:cs="Times New Roman"/>
          <w:sz w:val="24"/>
        </w:rPr>
        <w:t>hará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AA7414">
        <w:rPr>
          <w:rFonts w:ascii="Times New Roman" w:hAnsi="Times New Roman" w:cs="Times New Roman"/>
          <w:sz w:val="24"/>
        </w:rPr>
        <w:t>cheque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7414">
        <w:rPr>
          <w:rFonts w:ascii="Times New Roman" w:hAnsi="Times New Roman" w:cs="Times New Roman"/>
          <w:sz w:val="24"/>
        </w:rPr>
        <w:t>del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fondo</w:t>
      </w:r>
      <w:proofErr w:type="spellEnd"/>
      <w:r w:rsidRPr="00AA7414">
        <w:rPr>
          <w:rFonts w:ascii="Times New Roman" w:hAnsi="Times New Roman" w:cs="Times New Roman"/>
          <w:sz w:val="24"/>
        </w:rPr>
        <w:t>?</w:t>
      </w:r>
    </w:p>
    <w:p w14:paraId="286B4EEF" w14:textId="77777777" w:rsidR="00A473F2" w:rsidRPr="00AA7414" w:rsidRDefault="00A473F2">
      <w:pPr>
        <w:rPr>
          <w:rFonts w:ascii="Times New Roman" w:hAnsi="Times New Roman" w:cs="Times New Roman"/>
          <w:sz w:val="24"/>
        </w:rPr>
      </w:pPr>
    </w:p>
    <w:p w14:paraId="37BFE4CA" w14:textId="255BDFDF" w:rsidR="00A473F2" w:rsidRPr="00AA7414" w:rsidRDefault="00E0331A">
      <w:pPr>
        <w:rPr>
          <w:rFonts w:ascii="Times New Roman" w:hAnsi="Times New Roman" w:cs="Times New Roman"/>
          <w:sz w:val="24"/>
        </w:rPr>
      </w:pPr>
      <w:proofErr w:type="spellStart"/>
      <w:r w:rsidRPr="00AA7414">
        <w:rPr>
          <w:rFonts w:ascii="Times New Roman" w:hAnsi="Times New Roman" w:cs="Times New Roman"/>
          <w:sz w:val="24"/>
        </w:rPr>
        <w:t>Envie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su</w:t>
      </w:r>
      <w:proofErr w:type="spellEnd"/>
      <w:r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7414">
        <w:rPr>
          <w:rFonts w:ascii="Times New Roman" w:hAnsi="Times New Roman" w:cs="Times New Roman"/>
          <w:sz w:val="24"/>
        </w:rPr>
        <w:t>solicitud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/carta,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mediante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correo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postal o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correo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eléctronico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a la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siguiente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3F2" w:rsidRPr="00AA7414">
        <w:rPr>
          <w:rFonts w:ascii="Times New Roman" w:hAnsi="Times New Roman" w:cs="Times New Roman"/>
          <w:sz w:val="24"/>
        </w:rPr>
        <w:t>dirección</w:t>
      </w:r>
      <w:proofErr w:type="spellEnd"/>
      <w:r w:rsidR="00A473F2" w:rsidRPr="00AA7414">
        <w:rPr>
          <w:rFonts w:ascii="Times New Roman" w:hAnsi="Times New Roman" w:cs="Times New Roman"/>
          <w:sz w:val="24"/>
        </w:rPr>
        <w:t>:</w:t>
      </w:r>
    </w:p>
    <w:p w14:paraId="57B8FB8A" w14:textId="77777777" w:rsidR="00A473F2" w:rsidRPr="00AA7414" w:rsidRDefault="00A473F2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Attn:  National Disaster Recovery Fund for Archives</w:t>
      </w:r>
    </w:p>
    <w:p w14:paraId="6E96B505" w14:textId="77777777" w:rsidR="00A473F2" w:rsidRPr="00AA7414" w:rsidRDefault="00A473F2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17 North State Street, Suite 1425</w:t>
      </w:r>
    </w:p>
    <w:p w14:paraId="26AB837E" w14:textId="77777777" w:rsidR="00A473F2" w:rsidRPr="00AA7414" w:rsidRDefault="00A473F2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Chicago, IL  60602</w:t>
      </w:r>
    </w:p>
    <w:p w14:paraId="1CE04A39" w14:textId="77777777" w:rsidR="00A473F2" w:rsidRPr="00AA7414" w:rsidRDefault="00A473F2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r w:rsidRPr="00AA7414">
        <w:rPr>
          <w:rFonts w:ascii="Times New Roman" w:hAnsi="Times New Roman" w:cs="Times New Roman"/>
          <w:sz w:val="24"/>
        </w:rPr>
        <w:t>866-722-7858 (toll-free)</w:t>
      </w:r>
    </w:p>
    <w:p w14:paraId="638C3131" w14:textId="77777777" w:rsidR="00A473F2" w:rsidRPr="00AA7414" w:rsidRDefault="00A473F2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proofErr w:type="gramStart"/>
      <w:r w:rsidRPr="00AA7414">
        <w:rPr>
          <w:rFonts w:ascii="Times New Roman" w:hAnsi="Times New Roman" w:cs="Times New Roman"/>
          <w:sz w:val="24"/>
        </w:rPr>
        <w:t>fax</w:t>
      </w:r>
      <w:proofErr w:type="gramEnd"/>
      <w:r w:rsidRPr="00AA7414">
        <w:rPr>
          <w:rFonts w:ascii="Times New Roman" w:hAnsi="Times New Roman" w:cs="Times New Roman"/>
          <w:sz w:val="24"/>
        </w:rPr>
        <w:t xml:space="preserve"> 312-606-0728</w:t>
      </w:r>
    </w:p>
    <w:p w14:paraId="1447FF64" w14:textId="77777777" w:rsidR="00A473F2" w:rsidRPr="00AA7414" w:rsidRDefault="00BA34DE" w:rsidP="00A473F2">
      <w:pPr>
        <w:spacing w:after="0"/>
        <w:ind w:right="-180"/>
        <w:rPr>
          <w:rFonts w:ascii="Times New Roman" w:hAnsi="Times New Roman" w:cs="Times New Roman"/>
          <w:sz w:val="24"/>
        </w:rPr>
      </w:pPr>
      <w:hyperlink r:id="rId4" w:history="1">
        <w:r w:rsidR="00A473F2" w:rsidRPr="00AA7414">
          <w:rPr>
            <w:rStyle w:val="Hyperlink"/>
            <w:rFonts w:ascii="Times New Roman" w:hAnsi="Times New Roman"/>
            <w:sz w:val="24"/>
          </w:rPr>
          <w:t>saahq@archivists.org</w:t>
        </w:r>
      </w:hyperlink>
      <w:r w:rsidR="00A473F2" w:rsidRPr="00AA7414">
        <w:rPr>
          <w:rFonts w:ascii="Times New Roman" w:hAnsi="Times New Roman" w:cs="Times New Roman"/>
          <w:sz w:val="24"/>
        </w:rPr>
        <w:t xml:space="preserve"> </w:t>
      </w:r>
    </w:p>
    <w:p w14:paraId="291D69F5" w14:textId="77777777" w:rsidR="00A473F2" w:rsidRPr="00AA7414" w:rsidRDefault="00A473F2">
      <w:pPr>
        <w:rPr>
          <w:rFonts w:ascii="Times New Roman" w:hAnsi="Times New Roman" w:cs="Times New Roman"/>
          <w:sz w:val="24"/>
        </w:rPr>
      </w:pPr>
    </w:p>
    <w:sectPr w:rsidR="00A473F2" w:rsidRPr="00AA7414" w:rsidSect="00E4451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7"/>
    <w:rsid w:val="0018236E"/>
    <w:rsid w:val="006C0DDF"/>
    <w:rsid w:val="00732F89"/>
    <w:rsid w:val="00A473F2"/>
    <w:rsid w:val="00AA7414"/>
    <w:rsid w:val="00BA34DE"/>
    <w:rsid w:val="00E0331A"/>
    <w:rsid w:val="00E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D6A6"/>
  <w15:chartTrackingRefBased/>
  <w15:docId w15:val="{0870838C-DD87-4F93-AD4B-932D592F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3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hq@archivists.org?subject=NDRFA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Rodriguez (Library)</dc:creator>
  <cp:keywords/>
  <dc:description/>
  <cp:lastModifiedBy>Felicia Owens</cp:lastModifiedBy>
  <cp:revision>2</cp:revision>
  <dcterms:created xsi:type="dcterms:W3CDTF">2017-11-21T21:12:00Z</dcterms:created>
  <dcterms:modified xsi:type="dcterms:W3CDTF">2017-11-21T21:12:00Z</dcterms:modified>
</cp:coreProperties>
</file>